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МБУ города Костромы «Централизованная библиотечная система», посвященный </w:t>
      </w:r>
      <w:r>
        <w:rPr>
          <w:rFonts w:ascii="Times New Roman" w:hAnsi="Times New Roman" w:cs="Times New Roman"/>
          <w:sz w:val="28"/>
          <w:szCs w:val="28"/>
        </w:rPr>
        <w:t xml:space="preserve">210-летию со дня рождения М.Ю. Лермонтова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92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142"/>
        <w:gridCol w:w="3969"/>
        <w:gridCol w:w="2092"/>
      </w:tblGrid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1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ата и время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есто проведения 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аименование мероприятия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онтакты 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библиотека 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Мира,71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uppressLineNumber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вечер  «Печальный демон»</w:t>
            </w:r>
          </w:p>
          <w:p>
            <w:pPr>
              <w:suppressLineNumbers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Торопова Д.С., тел.: 55-55-51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октября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14.00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А.С. Пушкина, ул. Советская,8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вечер «Мятежный гений вдохновенья»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Малова Л.Г., тел.: 31-90-52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14.00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№ 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Давыдовский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м-н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29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Клуб «Книга и кофе»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итературный час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«И тот б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ессмертен, кто Отечество воспел»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Пешкова Г.Л., тел.: 22-35-91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 октября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2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Глазковская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27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Открытый просмотр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«Мятежный гений вдохновенья»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Гетьман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С.Н., тел.: 22-08-33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 октября 12.00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Аллея русской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сквере за Областной филармонией (ул. Советская, 58)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поэтический микрофон «М.Ю. Лермонтову – 210! Не угасает свет его стихов</w:t>
            </w:r>
            <w:r>
              <w:rPr>
                <w:rStyle w:val="610"/>
                <w:rFonts w:ascii="Times New Roman" w:hAnsi="Times New Roman" w:cs="Times New Roman"/>
                <w:sz w:val="24"/>
                <w:szCs w:val="24"/>
              </w:rPr>
              <w:t xml:space="preserve">»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Егорычева Е.А.</w:t>
            </w:r>
          </w:p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31-90-52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в течение дня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5 им. В.Г. Корнилова,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м-н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Якиманиха,18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(акция) «Моё любимое стихотворение М.Ю. Лермонтова»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Шарова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Н.Н., тел.: 55-12-93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октября в течение дня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Детско-юношеская библиотека, ул. Мясницкая, 56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просмотр «Великий сын России» 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Тимченко Н.С., тел: 55-06-72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 </w:t>
            </w:r>
            <w:r>
              <w:rPr>
                <w:rFonts w:ascii="Times New Roman" w:hAnsi="Times New Roman"/>
                <w:sz w:val="24"/>
              </w:rPr>
              <w:t xml:space="preserve">октября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</w:rPr>
              <w:t xml:space="preserve">30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Юбилейный,14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Музыкально-поэтический вечер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«Гонимый миром странник»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Кручинина Д.В., тел.: 22-00-14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октября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№19,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м-н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Черноречье,37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«Люблю Отчизну я…»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Разгуляева А.Ю., тел.: 42-59-41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октября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12,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пр-т,92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«Герои произведений Лермонтова. Кого из них вы знаете?» 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Новолоцкая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Г.Н., тел.: 55-42-11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uppressLineNumbers/>
              <w:rPr>
                <w:rFonts w:ascii="Times New Roman" w:hAnsi="Times New Roman" w:eastAsia="Noto Sans CJK SC Regular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Noto Sans CJK SC Regular"/>
                <w:bCs/>
                <w:sz w:val="24"/>
                <w:szCs w:val="24"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Noto Sans CJK SC Regular"/>
                <w:bCs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Noto Sans CJK SC Regular"/>
                <w:bCs/>
                <w:sz w:val="24"/>
                <w:szCs w:val="24"/>
                <w:lang w:eastAsia="zh-CN" w:bidi="hi-IN"/>
              </w:rPr>
              <w:t xml:space="preserve">октября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№ 23 им. В.В.Розанова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улица Шагова,203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просмотр</w:t>
            </w:r>
            <w:r>
              <w:rPr>
                <w:rFonts w:ascii="Times New Roman" w:hAnsi="Times New Roman"/>
                <w:sz w:val="24"/>
              </w:rPr>
              <w:t xml:space="preserve"> «Поэзии чудесный гений»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</w:t>
            </w:r>
            <w:r>
              <w:rPr>
                <w:rFonts w:ascii="Times New Roman" w:hAnsi="Times New Roman"/>
                <w:sz w:val="24"/>
              </w:rPr>
              <w:t xml:space="preserve"> «Люблю Отчизну я…</w:t>
            </w:r>
            <w:r>
              <w:rPr>
                <w:rFonts w:ascii="Times New Roman" w:hAnsi="Times New Roman"/>
                <w:sz w:val="24"/>
              </w:rPr>
              <w:t xml:space="preserve"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Суровина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В.Ю., тел.: 42-65-71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октября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14.00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№ 13 им. А. В. Луначарского,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пр-д, 17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итературный 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«Люблю Отчизну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Груздева Г.Б., тел.: 53-12-02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октября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16-00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9,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Юбилейный, 14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Литературный архив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«Поэты умирают молодыми»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Кручинина Д.В., тел.: 22-00-14</w:t>
            </w:r>
          </w:p>
        </w:tc>
      </w:tr>
      <w:tr>
        <w:trPr>
          <w:trHeight w:val="718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5"/>
              <w:shd w:val="clear" w:color="auto" w:fill="ffffff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 xml:space="preserve">31 </w:t>
            </w:r>
            <w:r>
              <w:rPr>
                <w:bCs/>
              </w:rPr>
              <w:t xml:space="preserve">октября</w:t>
            </w:r>
          </w:p>
          <w:p>
            <w:pPr>
              <w:pStyle w:val="609"/>
              <w:tabs>
                <w:tab w:val="left" w:pos="1800" w:leader="none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14.00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№ 17 им. А.Н. Радищева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Голубкова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2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609"/>
              <w:tabs>
                <w:tab w:val="left" w:pos="1800" w:leader="none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виртуальный вояж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следам литературных героев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Лермонтова»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Херумова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Е.В., тел.: 53-38-42</w:t>
            </w:r>
          </w:p>
        </w:tc>
      </w:tr>
    </w:tbl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Calibri">
    <w:panose1 w:val="020F0502020204030204"/>
  </w:font>
  <w:font w:name="Times New Roman">
    <w:panose1 w:val="02020603050405020304"/>
  </w:font>
  <w:font w:name="Noto Sans CJK SC Regular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0"/>
    <w:link w:val="599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4">
    <w:name w:val="Title Char"/>
    <w:basedOn w:val="60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2">
    <w:name w:val="Header Char"/>
    <w:basedOn w:val="600"/>
    <w:link w:val="41"/>
    <w:uiPriority w:val="99"/>
  </w:style>
  <w:style w:type="paragraph" w:styleId="43">
    <w:name w:val="Footer"/>
    <w:basedOn w:val="598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Footer Char"/>
    <w:basedOn w:val="60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4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4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5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6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7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8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9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spacing w:after="57"/>
      <w:ind w:left="0" w:right="0" w:firstLine="0"/>
    </w:pPr>
  </w:style>
  <w:style w:type="paragraph" w:styleId="181">
    <w:name w:val="toc 2"/>
    <w:basedOn w:val="598"/>
    <w:next w:val="598"/>
    <w:uiPriority w:val="39"/>
    <w:unhideWhenUsed/>
    <w:pPr>
      <w:spacing w:after="57"/>
      <w:ind w:left="283" w:right="0" w:firstLine="0"/>
    </w:pPr>
  </w:style>
  <w:style w:type="paragraph" w:styleId="182">
    <w:name w:val="toc 3"/>
    <w:basedOn w:val="598"/>
    <w:next w:val="598"/>
    <w:uiPriority w:val="39"/>
    <w:unhideWhenUsed/>
    <w:pPr>
      <w:spacing w:after="57"/>
      <w:ind w:left="567" w:right="0" w:firstLine="0"/>
    </w:pPr>
  </w:style>
  <w:style w:type="paragraph" w:styleId="183">
    <w:name w:val="toc 4"/>
    <w:basedOn w:val="598"/>
    <w:next w:val="598"/>
    <w:uiPriority w:val="39"/>
    <w:unhideWhenUsed/>
    <w:pPr>
      <w:spacing w:after="57"/>
      <w:ind w:left="850" w:right="0" w:firstLine="0"/>
    </w:pPr>
  </w:style>
  <w:style w:type="paragraph" w:styleId="184">
    <w:name w:val="toc 5"/>
    <w:basedOn w:val="598"/>
    <w:next w:val="598"/>
    <w:uiPriority w:val="39"/>
    <w:unhideWhenUsed/>
    <w:pPr>
      <w:spacing w:after="57"/>
      <w:ind w:left="1134" w:right="0" w:firstLine="0"/>
    </w:pPr>
  </w:style>
  <w:style w:type="paragraph" w:styleId="185">
    <w:name w:val="toc 6"/>
    <w:basedOn w:val="598"/>
    <w:next w:val="598"/>
    <w:uiPriority w:val="39"/>
    <w:unhideWhenUsed/>
    <w:pPr>
      <w:spacing w:after="57"/>
      <w:ind w:left="1417" w:right="0" w:firstLine="0"/>
    </w:pPr>
  </w:style>
  <w:style w:type="paragraph" w:styleId="186">
    <w:name w:val="toc 7"/>
    <w:basedOn w:val="598"/>
    <w:next w:val="598"/>
    <w:uiPriority w:val="39"/>
    <w:unhideWhenUsed/>
    <w:pPr>
      <w:spacing w:after="57"/>
      <w:ind w:left="1701" w:right="0" w:firstLine="0"/>
    </w:pPr>
  </w:style>
  <w:style w:type="paragraph" w:styleId="187">
    <w:name w:val="toc 8"/>
    <w:basedOn w:val="598"/>
    <w:next w:val="598"/>
    <w:uiPriority w:val="39"/>
    <w:unhideWhenUsed/>
    <w:pPr>
      <w:spacing w:after="57"/>
      <w:ind w:left="1984" w:right="0" w:firstLine="0"/>
    </w:pPr>
  </w:style>
  <w:style w:type="paragraph" w:styleId="188">
    <w:name w:val="toc 9"/>
    <w:basedOn w:val="598"/>
    <w:next w:val="598"/>
    <w:uiPriority w:val="39"/>
    <w:unhideWhenUsed/>
    <w:pPr>
      <w:spacing w:after="57"/>
      <w:ind w:left="2268" w:right="0" w:firstLine="0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link w:val="60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604" w:customStyle="1">
    <w:name w:val="Содержимое таблицы"/>
    <w:basedOn w:val="598"/>
    <w:pPr>
      <w:widowControl w:val="off"/>
      <w:suppressLineNumbers/>
      <w:spacing w:after="0" w:line="240" w:lineRule="auto"/>
    </w:pPr>
    <w:rPr>
      <w:rFonts w:ascii="Times New Roman" w:hAnsi="Times New Roman" w:eastAsia="SimSun" w:cs="Mangal"/>
      <w:sz w:val="20"/>
      <w:szCs w:val="24"/>
      <w:lang w:eastAsia="hi-IN" w:bidi="hi-IN"/>
    </w:rPr>
  </w:style>
  <w:style w:type="paragraph" w:styleId="605">
    <w:name w:val="Normal (Web)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606" w:customStyle="1">
    <w:name w:val="Заголовок 1 Знак"/>
    <w:basedOn w:val="600"/>
    <w:link w:val="599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07" w:customStyle="1">
    <w:name w:val="colgreen"/>
    <w:basedOn w:val="600"/>
    <w:qFormat/>
  </w:style>
  <w:style w:type="paragraph" w:styleId="608" w:customStyle="1">
    <w:name w:val="228bf8a64b8551e1msonormal"/>
    <w:basedOn w:val="5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09">
    <w:name w:val="List Paragraph"/>
    <w:basedOn w:val="598"/>
    <w:uiPriority w:val="34"/>
    <w:qFormat/>
    <w:pPr>
      <w:ind w:left="720"/>
      <w:contextualSpacing/>
    </w:pPr>
    <w:rPr>
      <w:rFonts w:ascii="Calibri" w:hAnsi="Calibri" w:eastAsia="Calibri" w:cs="Times New Roman"/>
    </w:rPr>
  </w:style>
  <w:style w:type="character" w:styleId="610" w:customStyle="1">
    <w:name w:val="_6hwnw"/>
    <w:basedOn w:val="60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revision>4</cp:revision>
  <dcterms:created xsi:type="dcterms:W3CDTF">2024-10-01T13:36:00Z</dcterms:created>
  <dcterms:modified xsi:type="dcterms:W3CDTF">2024-10-02T08:35:58Z</dcterms:modified>
</cp:coreProperties>
</file>